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Override PartName="/word/media/image1.wmf" ContentType="image/x-wmf"/>
  <Override PartName="/word/media/image2.wmf" ContentType="image/x-w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berschrift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berschrift1"/>
      </w:pPr>
      <w:r>
        <w:t xml:space="preserve">2. Grundlagen zu Metadaten für historische Quellen und Forschungsdaten</w:t>
      </w:r>
    </w:p>
    <w:bookmarkStart w:id="32" w:name="was-sind-forschungsdaten"/>
    <w:p>
      <w:pPr>
        <w:pStyle w:val="berschrift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berschrift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berschrift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berschrift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berschrift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berschrift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berschrift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berschrift1"/>
      </w:pPr>
      <w:r>
        <w:t xml:space="preserve">3. Metadaten der Stadt.Geschichte.Basel</w:t>
      </w:r>
    </w:p>
    <w:bookmarkStart w:id="81" w:name="Xac5136041f1da9bc0285dec7b4926001492b333"/>
    <w:p>
      <w:pPr>
        <w:pStyle w:val="berschrift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berschrift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berschrift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berschrift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berschrift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berschrift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berschrift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berschrift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969000" cy="6350579"/>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969000" cy="6350579"/>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berschrift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berschrift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berschrift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berschrift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berschrift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berschrift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berschrift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berschrift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berschrift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berschrift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berschrift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berschrift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berschrift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berschrift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berschrift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berschrift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775200" cy="336651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775200" cy="33665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berschrift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775200" cy="62077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775200" cy="62077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berschrift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775200" cy="444666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775200" cy="444666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berschrift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775200" cy="6882176"/>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775200" cy="68821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berschrift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775200" cy="4950290"/>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775200" cy="495029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berschrift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775200" cy="2118534"/>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775200" cy="211853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berschrift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775200" cy="6032339"/>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775200" cy="603233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berschrift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639056" cy="3422904"/>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berschrift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berschrift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775200" cy="6792603"/>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775200" cy="6792603"/>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204"/>
              <w:gridCol w:w="771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In diesem Lebensbild zur Bestattung im Gräberfeld von Unlingen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775200" cy="3323357"/>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775200" cy="3323357"/>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4775200" cy="5806504"/>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4775200" cy="58065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berschrift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4775200" cy="2109526"/>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4775200" cy="210952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4775200" cy="1586093"/>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4775200" cy="1586093"/>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315"/>
              <w:gridCol w:w="760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711700" cy="626110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246"/>
              <w:gridCol w:w="76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Prunkgrab von Ins hat keine Idealfigur und ist grundsätzlich eine gute Antithese zum Lebensbild der Bestattung von Bad Dürrenberg. Die Keltin wird mit einer Aura der Autorität und Macht auf dem Lebensbild dargestellt. Sie verkörpert die Rolle einer Entscheidungsträgerin, die über Leben und Tod entscheiden kann.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berschrift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berschrift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rsidR="007D6F67" w:rsidRPr="00C95C3B" w:rsidSect="00C95C3B">
      <w:headerReference r:id="rId9" w:type="default"/>
      <w:footerReference r:id="rId10" w:type="default"/>
      <w:pgSz w:code="9" w:h="16838" w:w="11906"/>
      <w:pgMar w:bottom="1361" w:footer="527" w:gutter="0" w:header="567" w:left="1474" w:right="1021" w:top="2682"/>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FD5F8" w14:textId="77777777" w:rsidR="003B0617" w:rsidRDefault="003B0617">
    <w:pPr>
      <w:pStyle w:val="Fuzeile"/>
    </w:pPr>
    <w:r>
      <w:t xml:space="preserve">Seite </w:t>
    </w:r>
    <w:r>
      <w:fldChar w:fldCharType="begin"/>
    </w:r>
    <w:r>
      <w:instrText xml:space="preserve"> PAGE  </w:instrText>
    </w:r>
    <w:r>
      <w:fldChar w:fldCharType="separate"/>
    </w:r>
    <w:r w:rsidR="00DE46D6">
      <w:rPr>
        <w:noProof/>
      </w:rPr>
      <w:t>1</w:t>
    </w:r>
    <w:r>
      <w:fldChar w:fldCharType="end"/>
    </w:r>
    <w:r>
      <w:t>/</w:t>
    </w:r>
    <w:fldSimple w:instr=" NUMPAGES  ">
      <w:r w:rsidR="00DE46D6">
        <w:rPr>
          <w:noProof/>
        </w:rPr>
        <w:t>1</w:t>
      </w:r>
    </w:fldSimple>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3F4D" w14:textId="77777777" w:rsidR="003B0617" w:rsidRPr="003B0617" w:rsidRDefault="000E5825" w:rsidP="003B0617">
    <w:pPr>
      <w:pStyle w:val="Kopfzeile"/>
    </w:pPr>
    <w:r w:rsidRPr="000E5825">
      <w:rPr>
        <w:noProof/>
      </w:rPr>
      <mc:AlternateContent>
        <mc:Choice Requires="wps">
          <w:drawing>
            <wp:anchor distT="0" distB="0" distL="114300" distR="114300" simplePos="0" relativeHeight="251659264" behindDoc="0" locked="1" layoutInCell="1" allowOverlap="1" wp14:anchorId="16EEFAE3" wp14:editId="691B9255">
              <wp:simplePos x="0" y="0"/>
              <wp:positionH relativeFrom="page">
                <wp:posOffset>5220970</wp:posOffset>
              </wp:positionH>
              <wp:positionV relativeFrom="page">
                <wp:posOffset>467995</wp:posOffset>
              </wp:positionV>
              <wp:extent cx="0" cy="723960"/>
              <wp:effectExtent l="0" t="0" r="19050" b="19050"/>
              <wp:wrapNone/>
              <wp:docPr id="12" name="Gerade Verbindung 12"/>
              <wp:cNvGraphicFramePr/>
              <a:graphic xmlns:a="http://schemas.openxmlformats.org/drawingml/2006/main">
                <a:graphicData uri="http://schemas.microsoft.com/office/word/2010/wordprocessingShape">
                  <wps:wsp>
                    <wps:cNvCnPr/>
                    <wps:spPr>
                      <a:xfrm>
                        <a:off x="0" y="0"/>
                        <a:ext cx="0" cy="723960"/>
                      </a:xfrm>
                      <a:prstGeom prst="line">
                        <a:avLst/>
                      </a:prstGeom>
                      <a:ln w="1143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A7AAC5" id="Gerade Verbindung 12" o:spid="_x0000_s1026" style="position:absolute;z-index:25165926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from="411.1pt,36.85pt" to="411.1pt,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WSuwEAAN0DAAAOAAAAZHJzL2Uyb0RvYy54bWysU01v3CAQvVfqf0Dcs7Y3Vdp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" strokecolor="black [3213]" strokeweight=".9pt">
              <w10:wrap anchorx="page" anchory="page"/>
              <w10:anchorlock/>
            </v:line>
          </w:pict>
        </mc:Fallback>
      </mc:AlternateContent>
    </w:r>
    <w:r w:rsidRPr="000E5825">
      <w:rPr>
        <w:noProof/>
      </w:rPr>
      <w:drawing>
        <wp:anchor distT="0" distB="0" distL="114300" distR="114300" simplePos="0" relativeHeight="251660288" behindDoc="0" locked="1" layoutInCell="1" allowOverlap="1" wp14:anchorId="61C9A5BD" wp14:editId="0FE81BDB">
          <wp:simplePos x="0" y="0"/>
          <wp:positionH relativeFrom="page">
            <wp:posOffset>5508625</wp:posOffset>
          </wp:positionH>
          <wp:positionV relativeFrom="page">
            <wp:posOffset>431800</wp:posOffset>
          </wp:positionV>
          <wp:extent cx="792000" cy="789480"/>
          <wp:effectExtent l="0" t="0" r="8255"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792000" cy="789480"/>
                  </a:xfrm>
                  <a:prstGeom prst="rect">
                    <a:avLst/>
                  </a:prstGeom>
                </pic:spPr>
              </pic:pic>
            </a:graphicData>
          </a:graphic>
          <wp14:sizeRelH relativeFrom="margin">
            <wp14:pctWidth>0</wp14:pctWidth>
          </wp14:sizeRelH>
          <wp14:sizeRelV relativeFrom="margin">
            <wp14:pctHeight>0</wp14:pctHeight>
          </wp14:sizeRelV>
        </wp:anchor>
      </w:drawing>
    </w:r>
    <w:r w:rsidRPr="000E5825">
      <w:rPr>
        <w:noProof/>
      </w:rPr>
      <w:drawing>
        <wp:anchor distT="0" distB="0" distL="114300" distR="114300" simplePos="0" relativeHeight="251661312" behindDoc="0" locked="1" layoutInCell="1" allowOverlap="1" wp14:anchorId="56814C04" wp14:editId="394E1CC8">
          <wp:simplePos x="0" y="0"/>
          <wp:positionH relativeFrom="page">
            <wp:posOffset>323850</wp:posOffset>
          </wp:positionH>
          <wp:positionV relativeFrom="page">
            <wp:posOffset>323850</wp:posOffset>
          </wp:positionV>
          <wp:extent cx="1537200" cy="902520"/>
          <wp:effectExtent l="0" t="0" r="0" b="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1537200" cy="9025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de-CH"/>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lang w:bidi="ar-SA" w:eastAsia="en-US" w:val="de-CH"/>
      </w:rPr>
    </w:rPrDefault>
    <w:pPrDefault>
      <w:pPr>
        <w:spacing w:line="260" w:lineRule="atLeast"/>
      </w:pPr>
    </w:pPrDefault>
  </w:docDefaults>
  <w:latentStyles w:count="376" w:defLockedState="0" w:defQFormat="0" w:defSemiHidden="0" w:defUIPriority="99" w:defUnhideWhenUsed="0">
    <w:lsdException w:name="Normal" w:qFormat="1" w:uiPriority="0"/>
    <w:lsdException w:name="heading 1" w:uiPriority="9"/>
    <w:lsdException w:name="heading 2"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5A6CCF"/>
  </w:style>
  <w:style w:styleId="berschrift1" w:type="paragraph">
    <w:name w:val="heading 1"/>
    <w:basedOn w:val="Standard"/>
    <w:next w:val="Standard"/>
    <w:link w:val="berschrift1Zchn"/>
    <w:uiPriority w:val="9"/>
    <w:rsid w:val="005A6CCF"/>
    <w:pPr>
      <w:keepNext/>
      <w:keepLines/>
      <w:spacing w:after="260" w:line="320" w:lineRule="atLeast"/>
      <w:outlineLvl w:val="0"/>
    </w:pPr>
    <w:rPr>
      <w:rFonts w:cstheme="majorBidi" w:eastAsiaTheme="majorEastAsia"/>
      <w:b/>
      <w:bCs/>
      <w:sz w:val="26"/>
      <w:szCs w:val="28"/>
    </w:rPr>
  </w:style>
  <w:style w:styleId="berschrift2" w:type="paragraph">
    <w:name w:val="heading 2"/>
    <w:basedOn w:val="Standard"/>
    <w:next w:val="Standard"/>
    <w:link w:val="berschrift2Zchn"/>
    <w:uiPriority w:val="9"/>
    <w:rsid w:val="005A6CCF"/>
    <w:pPr>
      <w:keepNext/>
      <w:keepLines/>
      <w:spacing w:after="260"/>
      <w:outlineLvl w:val="1"/>
    </w:pPr>
    <w:rPr>
      <w:rFonts w:cstheme="majorBidi" w:eastAsiaTheme="majorEastAsia"/>
      <w:b/>
      <w:bCs/>
      <w:szCs w:val="26"/>
    </w:rPr>
  </w:style>
  <w:style w:styleId="berschrift3" w:type="paragraph">
    <w:name w:val="heading 3"/>
    <w:basedOn w:val="Standard"/>
    <w:next w:val="Standard"/>
    <w:link w:val="berschrift3Zchn"/>
    <w:uiPriority w:val="9"/>
    <w:qFormat/>
    <w:rsid w:val="005A6CCF"/>
    <w:pPr>
      <w:keepNext/>
      <w:keepLines/>
      <w:outlineLvl w:val="2"/>
    </w:pPr>
    <w:rPr>
      <w:rFonts w:cstheme="majorBidi" w:eastAsiaTheme="majorEastAsia"/>
      <w:bCs/>
      <w:u w:val="single"/>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Kopfzeile" w:type="paragraph">
    <w:name w:val="header"/>
    <w:basedOn w:val="Standard"/>
    <w:link w:val="KopfzeileZchn"/>
    <w:uiPriority w:val="99"/>
    <w:unhideWhenUsed/>
    <w:rsid w:val="00193BE7"/>
    <w:pPr>
      <w:spacing w:line="150" w:lineRule="exact"/>
    </w:pPr>
    <w:rPr>
      <w:spacing w:val="4"/>
      <w:sz w:val="12"/>
    </w:rPr>
  </w:style>
  <w:style w:customStyle="1" w:styleId="KopfzeileZchn" w:type="character">
    <w:name w:val="Kopfzeile Zchn"/>
    <w:basedOn w:val="Absatz-Standardschriftart"/>
    <w:link w:val="Kopfzeile"/>
    <w:uiPriority w:val="99"/>
    <w:rsid w:val="00193BE7"/>
    <w:rPr>
      <w:spacing w:val="4"/>
      <w:sz w:val="12"/>
    </w:rPr>
  </w:style>
  <w:style w:styleId="Fuzeile" w:type="paragraph">
    <w:name w:val="footer"/>
    <w:basedOn w:val="Standard"/>
    <w:link w:val="FuzeileZchn"/>
    <w:uiPriority w:val="99"/>
    <w:unhideWhenUsed/>
    <w:rsid w:val="003B0617"/>
    <w:pPr>
      <w:spacing w:line="240" w:lineRule="auto"/>
    </w:pPr>
  </w:style>
  <w:style w:customStyle="1" w:styleId="FuzeileZchn" w:type="character">
    <w:name w:val="Fußzeile Zchn"/>
    <w:basedOn w:val="Absatz-Standardschriftart"/>
    <w:link w:val="Fuzeile"/>
    <w:uiPriority w:val="99"/>
    <w:rsid w:val="003B0617"/>
  </w:style>
  <w:style w:styleId="Tabellenraster" w:type="table">
    <w:name w:val="Table Grid"/>
    <w:basedOn w:val="NormaleTabelle"/>
    <w:uiPriority w:val="59"/>
    <w:rsid w:val="00696BAD"/>
    <w:tblPr>
      <w:tblCellMar>
        <w:left w:type="dxa" w:w="0"/>
        <w:right w:type="dxa" w:w="0"/>
      </w:tblCellMar>
    </w:tblPr>
  </w:style>
  <w:style w:customStyle="1" w:styleId="Betreff" w:type="paragraph">
    <w:name w:val="Betreff"/>
    <w:basedOn w:val="Standard"/>
    <w:qFormat/>
    <w:rsid w:val="00167C39"/>
    <w:rPr>
      <w:b/>
    </w:rPr>
  </w:style>
  <w:style w:customStyle="1" w:styleId="AdresseFuss" w:type="paragraph">
    <w:name w:val="Adresse Fuss"/>
    <w:basedOn w:val="Standard"/>
    <w:qFormat/>
    <w:rsid w:val="000D1A1B"/>
    <w:pPr>
      <w:tabs>
        <w:tab w:pos="181" w:val="left"/>
      </w:tabs>
      <w:spacing w:line="200" w:lineRule="exact"/>
    </w:pPr>
    <w:rPr>
      <w:spacing w:val="3"/>
      <w:sz w:val="15"/>
    </w:rPr>
  </w:style>
  <w:style w:styleId="Sprechblasentext" w:type="paragraph">
    <w:name w:val="Balloon Text"/>
    <w:basedOn w:val="Standard"/>
    <w:link w:val="SprechblasentextZchn"/>
    <w:uiPriority w:val="99"/>
    <w:semiHidden/>
    <w:unhideWhenUsed/>
    <w:rsid w:val="002A2FA1"/>
    <w:pPr>
      <w:spacing w:line="240" w:lineRule="auto"/>
    </w:pPr>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2A2FA1"/>
    <w:rPr>
      <w:rFonts w:ascii="Tahoma" w:cs="Tahoma" w:hAnsi="Tahoma"/>
      <w:sz w:val="16"/>
      <w:szCs w:val="16"/>
    </w:rPr>
  </w:style>
  <w:style w:customStyle="1" w:styleId="berschrift1Zchn" w:type="character">
    <w:name w:val="Überschrift 1 Zchn"/>
    <w:basedOn w:val="Absatz-Standardschriftart"/>
    <w:link w:val="berschrift1"/>
    <w:uiPriority w:val="9"/>
    <w:rsid w:val="005A6CCF"/>
    <w:rPr>
      <w:rFonts w:cstheme="majorBidi" w:eastAsiaTheme="majorEastAsia"/>
      <w:b/>
      <w:bCs/>
      <w:sz w:val="26"/>
      <w:szCs w:val="28"/>
    </w:rPr>
  </w:style>
  <w:style w:customStyle="1" w:styleId="berschrift2Zchn" w:type="character">
    <w:name w:val="Überschrift 2 Zchn"/>
    <w:basedOn w:val="Absatz-Standardschriftart"/>
    <w:link w:val="berschrift2"/>
    <w:uiPriority w:val="9"/>
    <w:rsid w:val="005A6CCF"/>
    <w:rPr>
      <w:rFonts w:cstheme="majorBidi" w:eastAsiaTheme="majorEastAsia"/>
      <w:b/>
      <w:bCs/>
      <w:szCs w:val="26"/>
    </w:rPr>
  </w:style>
  <w:style w:customStyle="1" w:styleId="berschrift3Zchn" w:type="character">
    <w:name w:val="Überschrift 3 Zchn"/>
    <w:basedOn w:val="Absatz-Standardschriftart"/>
    <w:link w:val="berschrift3"/>
    <w:uiPriority w:val="9"/>
    <w:rsid w:val="005A6CCF"/>
    <w:rPr>
      <w:rFonts w:cstheme="majorBidi" w:eastAsiaTheme="majorEastAsia"/>
      <w:bCs/>
      <w:u w:val="single"/>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w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report_DepGesch_V02_de.dotx</Template>
  <TotalTime>0</TotalTime>
  <Pages>1</Pages>
  <Words>7</Words>
  <Characters>45</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2024-06-01T07:11:10Z</dcterms:created>
  <dcterms:modified xsi:type="dcterms:W3CDTF">2024-06-01T07:11:10Z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